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866FB6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866FB6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866FB6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866FB6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866FB6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866FB6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66FB6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866FB6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auto"/>
          <w:sz w:val="36"/>
          <w:szCs w:val="36"/>
        </w:rPr>
      </w:pPr>
      <w:r w:rsidRPr="00866FB6">
        <w:rPr>
          <w:rFonts w:ascii="Times New Roman" w:hAnsi="Times New Roman" w:cs="Times New Roman"/>
          <w:bCs w:val="0"/>
          <w:color w:val="auto"/>
          <w:sz w:val="36"/>
          <w:szCs w:val="36"/>
        </w:rPr>
        <w:t>Волгоградской области</w:t>
      </w:r>
    </w:p>
    <w:p w:rsidR="00C27794" w:rsidRPr="00866FB6" w:rsidRDefault="00115D7D" w:rsidP="00C27794">
      <w:pPr>
        <w:rPr>
          <w:rFonts w:ascii="Times New Roman" w:hAnsi="Times New Roman" w:cs="Times New Roman"/>
        </w:rPr>
      </w:pPr>
      <w:r w:rsidRPr="00866FB6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866FB6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66FB6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866FB6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866FB6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Pr="00866FB6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866FB6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 w:rsidRPr="00866FB6">
        <w:rPr>
          <w:rFonts w:ascii="Times New Roman" w:hAnsi="Times New Roman" w:cs="Times New Roman"/>
          <w:sz w:val="28"/>
          <w:szCs w:val="28"/>
        </w:rPr>
        <w:t>10 ноября</w:t>
      </w:r>
      <w:r w:rsidR="0071206C" w:rsidRPr="00866FB6">
        <w:rPr>
          <w:rFonts w:ascii="Times New Roman" w:hAnsi="Times New Roman" w:cs="Times New Roman"/>
          <w:sz w:val="28"/>
          <w:szCs w:val="28"/>
        </w:rPr>
        <w:t xml:space="preserve"> </w:t>
      </w:r>
      <w:r w:rsidRPr="00866FB6">
        <w:rPr>
          <w:rFonts w:ascii="Times New Roman" w:hAnsi="Times New Roman" w:cs="Times New Roman"/>
          <w:sz w:val="28"/>
          <w:szCs w:val="28"/>
        </w:rPr>
        <w:t xml:space="preserve"> 20</w:t>
      </w:r>
      <w:r w:rsidR="0071206C" w:rsidRPr="00866FB6">
        <w:rPr>
          <w:rFonts w:ascii="Times New Roman" w:hAnsi="Times New Roman" w:cs="Times New Roman"/>
          <w:sz w:val="28"/>
          <w:szCs w:val="28"/>
        </w:rPr>
        <w:t>10</w:t>
      </w:r>
      <w:r w:rsidRPr="00866FB6">
        <w:rPr>
          <w:rFonts w:ascii="Times New Roman" w:hAnsi="Times New Roman" w:cs="Times New Roman"/>
          <w:sz w:val="28"/>
          <w:szCs w:val="28"/>
        </w:rPr>
        <w:t xml:space="preserve"> г.</w:t>
      </w:r>
      <w:r w:rsidRPr="00866FB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D83365" w:rsidRPr="00866FB6">
        <w:rPr>
          <w:rFonts w:ascii="Times New Roman" w:hAnsi="Times New Roman" w:cs="Times New Roman"/>
          <w:sz w:val="28"/>
          <w:szCs w:val="28"/>
        </w:rPr>
        <w:t>12</w:t>
      </w:r>
      <w:r w:rsidR="0071206C" w:rsidRPr="00866FB6">
        <w:rPr>
          <w:rFonts w:ascii="Times New Roman" w:hAnsi="Times New Roman" w:cs="Times New Roman"/>
          <w:sz w:val="28"/>
          <w:szCs w:val="28"/>
        </w:rPr>
        <w:t>/</w:t>
      </w:r>
      <w:r w:rsidR="00411FE8" w:rsidRPr="00866FB6">
        <w:rPr>
          <w:rFonts w:ascii="Times New Roman" w:hAnsi="Times New Roman" w:cs="Times New Roman"/>
          <w:sz w:val="28"/>
          <w:szCs w:val="28"/>
        </w:rPr>
        <w:t>52</w:t>
      </w:r>
    </w:p>
    <w:p w:rsidR="00DF6AC3" w:rsidRPr="00866FB6" w:rsidRDefault="00DF6AC3" w:rsidP="00C27794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D83365" w:rsidRPr="00866FB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66FB6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proofErr w:type="gramStart"/>
      <w:r w:rsidRPr="00866FB6">
        <w:rPr>
          <w:rFonts w:ascii="Times New Roman" w:hAnsi="Times New Roman" w:cs="Times New Roman"/>
          <w:color w:val="auto"/>
          <w:sz w:val="28"/>
          <w:szCs w:val="28"/>
        </w:rPr>
        <w:t>Положении</w:t>
      </w:r>
      <w:proofErr w:type="gramEnd"/>
      <w:r w:rsidRPr="00866FB6">
        <w:rPr>
          <w:rFonts w:ascii="Times New Roman" w:hAnsi="Times New Roman" w:cs="Times New Roman"/>
          <w:color w:val="auto"/>
          <w:sz w:val="28"/>
          <w:szCs w:val="28"/>
        </w:rPr>
        <w:t xml:space="preserve"> о муниципальной имущественной казне </w:t>
      </w:r>
      <w:proofErr w:type="spellStart"/>
      <w:r w:rsidR="001E14CA" w:rsidRPr="00866FB6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1E14CA" w:rsidRPr="00866FB6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1E14CA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866FB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г. N 131-ФЗ "Об общих принципах организации местного самоуправления в Российской Федерации", заслушав и обсудив информацию </w:t>
      </w:r>
      <w:r w:rsidR="001E14CA" w:rsidRPr="00866FB6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1E14CA" w:rsidRPr="00866FB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 А.И. </w:t>
      </w:r>
      <w:proofErr w:type="spellStart"/>
      <w:r w:rsidR="001E14CA" w:rsidRPr="00866FB6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Pr="00866FB6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866FB6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866FB6">
        <w:rPr>
          <w:rFonts w:ascii="Times New Roman" w:hAnsi="Times New Roman" w:cs="Times New Roman"/>
          <w:sz w:val="28"/>
          <w:szCs w:val="28"/>
        </w:rPr>
        <w:t xml:space="preserve"> о муниципальной имущественной казне </w:t>
      </w:r>
      <w:proofErr w:type="spellStart"/>
      <w:r w:rsidR="001E14CA" w:rsidRPr="00866FB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66FB6">
        <w:rPr>
          <w:rFonts w:ascii="Times New Roman" w:hAnsi="Times New Roman" w:cs="Times New Roman"/>
          <w:sz w:val="28"/>
          <w:szCs w:val="28"/>
        </w:rPr>
        <w:t xml:space="preserve">Новоаннинского муниципального района Волгоградской области в новой редакции, 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866FB6">
        <w:rPr>
          <w:rFonts w:ascii="Times New Roman" w:hAnsi="Times New Roman" w:cs="Times New Roman"/>
          <w:sz w:val="28"/>
          <w:szCs w:val="28"/>
        </w:rPr>
        <w:t>Дума</w:t>
      </w:r>
      <w:r w:rsidR="001E14CA" w:rsidRPr="00866F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C4" w:rsidRPr="00866FB6">
        <w:rPr>
          <w:rFonts w:ascii="Times New Roman" w:hAnsi="Times New Roman" w:cs="Times New Roman"/>
          <w:sz w:val="28"/>
          <w:szCs w:val="28"/>
        </w:rPr>
        <w:t>Ф</w:t>
      </w:r>
      <w:r w:rsidR="001E14CA" w:rsidRPr="00866FB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1E14CA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66FB6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866FB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866FB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Положение</w:t>
        </w:r>
      </w:hyperlink>
      <w:r w:rsidRPr="00866FB6">
        <w:rPr>
          <w:rFonts w:ascii="Times New Roman" w:hAnsi="Times New Roman" w:cs="Times New Roman"/>
          <w:sz w:val="28"/>
          <w:szCs w:val="28"/>
        </w:rPr>
        <w:t xml:space="preserve"> о муниципальной имущественной казне </w:t>
      </w:r>
      <w:proofErr w:type="spellStart"/>
      <w:r w:rsidR="000B05C4" w:rsidRPr="00866FB6">
        <w:rPr>
          <w:rFonts w:ascii="Times New Roman" w:hAnsi="Times New Roman" w:cs="Times New Roman"/>
          <w:sz w:val="28"/>
          <w:szCs w:val="28"/>
        </w:rPr>
        <w:t>Ф</w:t>
      </w:r>
      <w:r w:rsidR="001E14CA" w:rsidRPr="00866FB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1E14CA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66FB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866FB6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  <w:r w:rsidR="00866FB6" w:rsidRPr="00866FB6">
        <w:rPr>
          <w:rFonts w:ascii="Times New Roman" w:hAnsi="Times New Roman" w:cs="Times New Roman"/>
          <w:sz w:val="28"/>
          <w:szCs w:val="28"/>
        </w:rPr>
        <w:t xml:space="preserve"> решение Думы </w:t>
      </w:r>
      <w:proofErr w:type="spellStart"/>
      <w:r w:rsidR="00866FB6" w:rsidRPr="00866FB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866FB6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  от 30.10.2006 г. № 44/15 «О </w:t>
      </w:r>
      <w:proofErr w:type="gramStart"/>
      <w:r w:rsidR="00866FB6" w:rsidRPr="00866FB6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866FB6" w:rsidRPr="00866FB6">
        <w:rPr>
          <w:rFonts w:ascii="Times New Roman" w:hAnsi="Times New Roman" w:cs="Times New Roman"/>
          <w:sz w:val="28"/>
          <w:szCs w:val="28"/>
        </w:rPr>
        <w:t xml:space="preserve"> о муниципальной имущественной казне </w:t>
      </w:r>
      <w:proofErr w:type="spellStart"/>
      <w:r w:rsidR="00866FB6" w:rsidRPr="00866FB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866FB6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866FB6">
        <w:rPr>
          <w:rFonts w:ascii="Times New Roman" w:hAnsi="Times New Roman" w:cs="Times New Roman"/>
          <w:sz w:val="28"/>
          <w:szCs w:val="28"/>
        </w:rPr>
        <w:t>3. Опубликовать настоящее решение в официальном издании "</w:t>
      </w:r>
      <w:r w:rsidR="001E14CA" w:rsidRPr="00866FB6">
        <w:rPr>
          <w:rFonts w:ascii="Times New Roman" w:hAnsi="Times New Roman" w:cs="Times New Roman"/>
          <w:sz w:val="28"/>
          <w:szCs w:val="28"/>
        </w:rPr>
        <w:t>Сельский вестник</w:t>
      </w:r>
      <w:r w:rsidRPr="00866FB6">
        <w:rPr>
          <w:rFonts w:ascii="Times New Roman" w:hAnsi="Times New Roman" w:cs="Times New Roman"/>
          <w:sz w:val="28"/>
          <w:szCs w:val="28"/>
        </w:rPr>
        <w:t>".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866FB6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опубликования.</w:t>
      </w:r>
    </w:p>
    <w:p w:rsidR="00D83365" w:rsidRPr="00866FB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 w:rsidRPr="00866FB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866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6FB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Думы </w:t>
      </w:r>
      <w:proofErr w:type="spellStart"/>
      <w:r w:rsidR="00866FB6" w:rsidRPr="00866FB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866FB6" w:rsidRPr="00866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66FB6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1E14CA" w:rsidRPr="00866FB6">
        <w:rPr>
          <w:rFonts w:ascii="Times New Roman" w:hAnsi="Times New Roman" w:cs="Times New Roman"/>
          <w:sz w:val="28"/>
          <w:szCs w:val="28"/>
        </w:rPr>
        <w:t>Юсупова М.А.</w:t>
      </w:r>
      <w:r w:rsidRPr="00866FB6">
        <w:rPr>
          <w:rFonts w:ascii="Times New Roman" w:hAnsi="Times New Roman" w:cs="Times New Roman"/>
          <w:sz w:val="28"/>
          <w:szCs w:val="28"/>
        </w:rPr>
        <w:t>).</w:t>
      </w:r>
    </w:p>
    <w:bookmarkEnd w:id="5"/>
    <w:p w:rsidR="00D83365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866FB6" w:rsidRDefault="00866FB6" w:rsidP="00D83365">
      <w:pPr>
        <w:rPr>
          <w:rFonts w:ascii="Times New Roman" w:hAnsi="Times New Roman" w:cs="Times New Roman"/>
          <w:sz w:val="28"/>
          <w:szCs w:val="28"/>
        </w:rPr>
      </w:pPr>
    </w:p>
    <w:p w:rsidR="00866FB6" w:rsidRDefault="00866FB6" w:rsidP="00D83365">
      <w:pPr>
        <w:rPr>
          <w:rFonts w:ascii="Times New Roman" w:hAnsi="Times New Roman" w:cs="Times New Roman"/>
          <w:sz w:val="28"/>
          <w:szCs w:val="28"/>
        </w:rPr>
      </w:pPr>
    </w:p>
    <w:p w:rsidR="00866FB6" w:rsidRPr="00866FB6" w:rsidRDefault="00866FB6" w:rsidP="00D8336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613"/>
        <w:gridCol w:w="3306"/>
      </w:tblGrid>
      <w:tr w:rsidR="00D83365" w:rsidRPr="00866FB6" w:rsidTr="003C1F84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4CA" w:rsidRPr="00866FB6" w:rsidRDefault="00D83365" w:rsidP="001E14CA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866FB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1E14CA" w:rsidRPr="00866FB6">
              <w:rPr>
                <w:rFonts w:ascii="Times New Roman" w:hAnsi="Times New Roman" w:cs="Times New Roman"/>
                <w:sz w:val="28"/>
                <w:szCs w:val="28"/>
              </w:rPr>
              <w:t>Филоновского</w:t>
            </w:r>
            <w:proofErr w:type="spellEnd"/>
          </w:p>
          <w:p w:rsidR="00D83365" w:rsidRPr="00866FB6" w:rsidRDefault="001E14CA" w:rsidP="001E14CA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866FB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365" w:rsidRPr="00866FB6" w:rsidRDefault="001E14CA" w:rsidP="003C1F84">
            <w:pPr>
              <w:pStyle w:val="af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6FB6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866FB6">
              <w:rPr>
                <w:rFonts w:ascii="Times New Roman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</w:tbl>
    <w:p w:rsidR="00D83365" w:rsidRPr="00866FB6" w:rsidRDefault="00D83365" w:rsidP="00D83365">
      <w:pPr>
        <w:rPr>
          <w:rFonts w:ascii="Times New Roman" w:hAnsi="Times New Roman" w:cs="Times New Roman"/>
          <w:sz w:val="24"/>
          <w:szCs w:val="24"/>
        </w:rPr>
      </w:pPr>
    </w:p>
    <w:p w:rsidR="001E14CA" w:rsidRPr="00866FB6" w:rsidRDefault="001E14CA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bookmarkStart w:id="6" w:name="sub_1000"/>
    </w:p>
    <w:p w:rsidR="001E14CA" w:rsidRPr="00866FB6" w:rsidRDefault="001E14CA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:rsidR="000B05C4" w:rsidRDefault="000B05C4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866FB6" w:rsidRPr="00866FB6" w:rsidRDefault="00866FB6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0B05C4" w:rsidRPr="00866FB6" w:rsidRDefault="000B05C4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0B05C4" w:rsidRPr="00866FB6" w:rsidRDefault="000B05C4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086416" w:rsidRDefault="00086416" w:rsidP="00D8336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D83365" w:rsidRPr="00866FB6" w:rsidRDefault="00D83365" w:rsidP="00D83365">
      <w:pPr>
        <w:ind w:firstLine="698"/>
        <w:jc w:val="right"/>
        <w:rPr>
          <w:rFonts w:ascii="Times New Roman" w:hAnsi="Times New Roman" w:cs="Times New Roman"/>
        </w:rPr>
      </w:pPr>
      <w:r w:rsidRPr="00866FB6">
        <w:rPr>
          <w:rStyle w:val="a3"/>
          <w:rFonts w:ascii="Times New Roman" w:hAnsi="Times New Roman" w:cs="Times New Roman"/>
          <w:color w:val="auto"/>
        </w:rPr>
        <w:lastRenderedPageBreak/>
        <w:t>Приложение</w:t>
      </w:r>
    </w:p>
    <w:bookmarkEnd w:id="6"/>
    <w:p w:rsidR="001E14CA" w:rsidRPr="00866FB6" w:rsidRDefault="00D83365" w:rsidP="001E14CA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866FB6">
        <w:rPr>
          <w:rStyle w:val="a3"/>
          <w:rFonts w:ascii="Times New Roman" w:hAnsi="Times New Roman" w:cs="Times New Roman"/>
          <w:color w:val="auto"/>
        </w:rPr>
        <w:t xml:space="preserve">к </w:t>
      </w:r>
      <w:r w:rsidRPr="00866FB6">
        <w:rPr>
          <w:rStyle w:val="a4"/>
          <w:rFonts w:ascii="Times New Roman" w:hAnsi="Times New Roman" w:cs="Times New Roman"/>
          <w:b w:val="0"/>
          <w:bCs w:val="0"/>
          <w:color w:val="auto"/>
        </w:rPr>
        <w:t>решению</w:t>
      </w:r>
      <w:r w:rsidRPr="00866FB6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D83365" w:rsidRPr="00086416" w:rsidRDefault="00D83365" w:rsidP="001E14CA">
      <w:pPr>
        <w:ind w:firstLine="698"/>
        <w:jc w:val="right"/>
        <w:rPr>
          <w:rFonts w:ascii="Times New Roman" w:hAnsi="Times New Roman" w:cs="Times New Roman"/>
        </w:rPr>
      </w:pPr>
      <w:r w:rsidRPr="00086416">
        <w:rPr>
          <w:rStyle w:val="a3"/>
          <w:rFonts w:ascii="Times New Roman" w:hAnsi="Times New Roman" w:cs="Times New Roman"/>
          <w:color w:val="auto"/>
        </w:rPr>
        <w:t>Думы</w:t>
      </w:r>
      <w:r w:rsidR="001E14CA" w:rsidRPr="00086416">
        <w:rPr>
          <w:rStyle w:val="a3"/>
          <w:rFonts w:ascii="Times New Roman" w:hAnsi="Times New Roman" w:cs="Times New Roman"/>
          <w:color w:val="auto"/>
        </w:rPr>
        <w:t xml:space="preserve"> </w:t>
      </w:r>
      <w:proofErr w:type="spellStart"/>
      <w:r w:rsidR="001E14CA" w:rsidRPr="00086416">
        <w:rPr>
          <w:rStyle w:val="a3"/>
          <w:rFonts w:ascii="Times New Roman" w:hAnsi="Times New Roman" w:cs="Times New Roman"/>
          <w:color w:val="auto"/>
        </w:rPr>
        <w:t>Филоновского</w:t>
      </w:r>
      <w:proofErr w:type="spellEnd"/>
      <w:r w:rsidR="001E14CA" w:rsidRPr="00086416">
        <w:rPr>
          <w:rStyle w:val="a3"/>
          <w:rFonts w:ascii="Times New Roman" w:hAnsi="Times New Roman" w:cs="Times New Roman"/>
          <w:color w:val="auto"/>
        </w:rPr>
        <w:t xml:space="preserve"> сельского поселения</w:t>
      </w:r>
    </w:p>
    <w:p w:rsidR="00D83365" w:rsidRPr="00086416" w:rsidRDefault="00D83365" w:rsidP="00D83365">
      <w:pPr>
        <w:ind w:firstLine="698"/>
        <w:jc w:val="right"/>
        <w:rPr>
          <w:rFonts w:ascii="Times New Roman" w:hAnsi="Times New Roman" w:cs="Times New Roman"/>
        </w:rPr>
      </w:pPr>
      <w:r w:rsidRPr="00086416">
        <w:rPr>
          <w:rStyle w:val="a3"/>
          <w:rFonts w:ascii="Times New Roman" w:hAnsi="Times New Roman" w:cs="Times New Roman"/>
          <w:color w:val="auto"/>
        </w:rPr>
        <w:t xml:space="preserve">от </w:t>
      </w:r>
      <w:r w:rsidR="001E14CA" w:rsidRPr="00086416">
        <w:rPr>
          <w:rStyle w:val="a3"/>
          <w:rFonts w:ascii="Times New Roman" w:hAnsi="Times New Roman" w:cs="Times New Roman"/>
          <w:color w:val="auto"/>
        </w:rPr>
        <w:t xml:space="preserve">10 ноября 2010 </w:t>
      </w:r>
      <w:r w:rsidRPr="00086416">
        <w:rPr>
          <w:rStyle w:val="a3"/>
          <w:rFonts w:ascii="Times New Roman" w:hAnsi="Times New Roman" w:cs="Times New Roman"/>
          <w:color w:val="auto"/>
        </w:rPr>
        <w:t xml:space="preserve"> г. N </w:t>
      </w:r>
      <w:r w:rsidR="001E14CA" w:rsidRPr="00086416">
        <w:rPr>
          <w:rStyle w:val="a3"/>
          <w:rFonts w:ascii="Times New Roman" w:hAnsi="Times New Roman" w:cs="Times New Roman"/>
          <w:color w:val="auto"/>
        </w:rPr>
        <w:t>12/</w:t>
      </w:r>
      <w:r w:rsidR="00086416" w:rsidRPr="00086416">
        <w:rPr>
          <w:rStyle w:val="a3"/>
          <w:rFonts w:ascii="Times New Roman" w:hAnsi="Times New Roman" w:cs="Times New Roman"/>
          <w:color w:val="auto"/>
        </w:rPr>
        <w:t>53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86416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Pr="00086416">
        <w:rPr>
          <w:rFonts w:ascii="Times New Roman" w:hAnsi="Times New Roman" w:cs="Times New Roman"/>
          <w:color w:val="auto"/>
          <w:sz w:val="28"/>
          <w:szCs w:val="28"/>
        </w:rPr>
        <w:br/>
        <w:t xml:space="preserve">о муниципальной имущественной казне </w:t>
      </w:r>
      <w:r w:rsidR="001E14CA" w:rsidRPr="000864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1E14CA" w:rsidRPr="00086416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00"/>
      <w:r w:rsidRPr="00086416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7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8" w:name="sub_11"/>
      <w:r w:rsidRPr="00086416">
        <w:rPr>
          <w:rFonts w:ascii="Times New Roman" w:hAnsi="Times New Roman" w:cs="Times New Roman"/>
          <w:sz w:val="28"/>
          <w:szCs w:val="28"/>
        </w:rPr>
        <w:t xml:space="preserve">1.1. Положение о муниципальной имущественной казне </w:t>
      </w:r>
      <w:proofErr w:type="spellStart"/>
      <w:r w:rsidR="00086416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086416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со статьями 125, 215 Гражданского кодекса Российской Федерации, </w:t>
      </w:r>
      <w:r w:rsidR="001E14CA" w:rsidRPr="00086416">
        <w:rPr>
          <w:rFonts w:ascii="Times New Roman" w:hAnsi="Times New Roman" w:cs="Times New Roman"/>
          <w:sz w:val="28"/>
          <w:szCs w:val="28"/>
        </w:rPr>
        <w:t xml:space="preserve"> </w:t>
      </w:r>
      <w:r w:rsidRPr="00086416">
        <w:rPr>
          <w:rFonts w:ascii="Times New Roman" w:hAnsi="Times New Roman" w:cs="Times New Roman"/>
          <w:sz w:val="28"/>
          <w:szCs w:val="28"/>
        </w:rPr>
        <w:t>Федеральн</w:t>
      </w:r>
      <w:r w:rsidR="001E14CA" w:rsidRPr="00086416">
        <w:rPr>
          <w:rFonts w:ascii="Times New Roman" w:hAnsi="Times New Roman" w:cs="Times New Roman"/>
          <w:sz w:val="28"/>
          <w:szCs w:val="28"/>
        </w:rPr>
        <w:t>ым</w:t>
      </w:r>
      <w:r w:rsidRPr="0008641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E14CA" w:rsidRPr="00086416">
        <w:rPr>
          <w:rFonts w:ascii="Times New Roman" w:hAnsi="Times New Roman" w:cs="Times New Roman"/>
          <w:sz w:val="28"/>
          <w:szCs w:val="28"/>
        </w:rPr>
        <w:t xml:space="preserve">ом </w:t>
      </w:r>
      <w:r w:rsidRPr="00086416">
        <w:rPr>
          <w:rFonts w:ascii="Times New Roman" w:hAnsi="Times New Roman" w:cs="Times New Roman"/>
          <w:sz w:val="28"/>
          <w:szCs w:val="28"/>
        </w:rPr>
        <w:t xml:space="preserve"> от 6 октября 2003 г. N 131-ФЗ "Об общих принципах организации местного самоуправления в Российской Федерации", с Уставом</w:t>
      </w:r>
      <w:r w:rsidR="001E14CA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Новоаннинского муниципального района Волгоградской области,.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9" w:name="sub_12"/>
      <w:bookmarkEnd w:id="8"/>
      <w:r w:rsidRPr="00086416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общие цели, задачи, состав и источники формирования, порядок учета, управления и распоряжения муниципальным имуществом, составляющим муниципальную имущественную казну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(далее - муниципальная имущественная казна).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0" w:name="sub_13"/>
      <w:bookmarkEnd w:id="9"/>
      <w:r w:rsidRPr="00086416">
        <w:rPr>
          <w:rFonts w:ascii="Times New Roman" w:hAnsi="Times New Roman" w:cs="Times New Roman"/>
          <w:sz w:val="28"/>
          <w:szCs w:val="28"/>
        </w:rPr>
        <w:t xml:space="preserve">1.3. Муниципальная имущественная казна представляет собой совокупность муниципального имущества, не закрепленного за муниципальными унитарными предприятиями и муниципальными учреждениями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на праве хозяйственного ведения и оперативного управления.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1" w:name="sub_14"/>
      <w:bookmarkEnd w:id="10"/>
      <w:r w:rsidRPr="00086416">
        <w:rPr>
          <w:rFonts w:ascii="Times New Roman" w:hAnsi="Times New Roman" w:cs="Times New Roman"/>
          <w:sz w:val="28"/>
          <w:szCs w:val="28"/>
        </w:rPr>
        <w:t xml:space="preserve">1.4. Учет, управление и распоряжение имуществом казны от имени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 xml:space="preserve">осуществляет Администрация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Новоаннинского муниципального района Волгоградской области в соответствии с действующим законодательством Российской Федерации и настоящим Положением.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2" w:name="sub_15"/>
      <w:bookmarkEnd w:id="11"/>
      <w:r w:rsidRPr="00086416">
        <w:rPr>
          <w:rFonts w:ascii="Times New Roman" w:hAnsi="Times New Roman" w:cs="Times New Roman"/>
          <w:sz w:val="28"/>
          <w:szCs w:val="28"/>
        </w:rPr>
        <w:t>1.5. Порядок управления и распоряжения жилищным фондом и порядок управления и распоряжения земельными участками регулируется отдельными нормативными правовыми актами, утвержденными Думой</w:t>
      </w:r>
      <w:r w:rsidR="001E14CA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sub_200"/>
      <w:r w:rsidRPr="00086416">
        <w:rPr>
          <w:rFonts w:ascii="Times New Roman" w:hAnsi="Times New Roman" w:cs="Times New Roman"/>
          <w:color w:val="auto"/>
          <w:sz w:val="28"/>
          <w:szCs w:val="28"/>
        </w:rPr>
        <w:t>2. Цели и задачи управления и распоряжения муниципальной имущественной казной</w:t>
      </w:r>
    </w:p>
    <w:bookmarkEnd w:id="13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4" w:name="sub_21"/>
      <w:r w:rsidRPr="00086416">
        <w:rPr>
          <w:rFonts w:ascii="Times New Roman" w:hAnsi="Times New Roman" w:cs="Times New Roman"/>
          <w:sz w:val="28"/>
          <w:szCs w:val="28"/>
        </w:rPr>
        <w:t>2.1. Целями управления и распоряжения имуществом казны являются:</w:t>
      </w:r>
    </w:p>
    <w:bookmarkEnd w:id="14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укрепление материально-финансовой основы местного самоуправления,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оптимизация структуры и состава собственности </w:t>
      </w:r>
      <w:r w:rsidR="001E14CA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4CA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E14CA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создание условий для эффективного использования муниципальной собственности в целях обеспечения жизнедеятельности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B1D5F" w:rsidRPr="00086416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r w:rsidRPr="00086416">
        <w:rPr>
          <w:rFonts w:ascii="Times New Roman" w:hAnsi="Times New Roman" w:cs="Times New Roman"/>
          <w:sz w:val="28"/>
          <w:szCs w:val="28"/>
        </w:rPr>
        <w:t xml:space="preserve"> и увеличение доходов бюджета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создание условий для привлечения инвестиций и стимулирования предпринимательской активности на территории </w:t>
      </w:r>
      <w:proofErr w:type="spellStart"/>
      <w:r w:rsidR="00086416" w:rsidRPr="00086416">
        <w:rPr>
          <w:rFonts w:ascii="Times New Roman" w:hAnsi="Times New Roman" w:cs="Times New Roman"/>
          <w:sz w:val="28"/>
          <w:szCs w:val="28"/>
        </w:rPr>
        <w:t>Ф</w:t>
      </w:r>
      <w:r w:rsidR="00DB1D5F" w:rsidRPr="0008641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использование муниципальной собственности для социально-экономического развития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повышение эффективности управления собственностью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и вовлечение ее в гражданский оборот,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совершенствование системы учета муниципальной собственности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обеспечение обязательств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по гражданско-правовым сделкам.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5" w:name="sub_22"/>
      <w:r w:rsidRPr="00086416">
        <w:rPr>
          <w:rFonts w:ascii="Times New Roman" w:hAnsi="Times New Roman" w:cs="Times New Roman"/>
          <w:sz w:val="28"/>
          <w:szCs w:val="28"/>
        </w:rPr>
        <w:t>2.2. При управлении и распоряжении имуществом, составляющим муниципальную имущественную казну, решаются следующие задачи:</w:t>
      </w:r>
    </w:p>
    <w:bookmarkEnd w:id="15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полный </w:t>
      </w:r>
      <w:proofErr w:type="spellStart"/>
      <w:r w:rsidRPr="00086416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086416">
        <w:rPr>
          <w:rFonts w:ascii="Times New Roman" w:hAnsi="Times New Roman" w:cs="Times New Roman"/>
          <w:sz w:val="28"/>
          <w:szCs w:val="28"/>
        </w:rPr>
        <w:t xml:space="preserve"> учет имущества, составляющего муниципальную имущественную казну и его движения,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формирование информационной базы данных о составе имущества муниципальной казны, его техническом состоянии стоимостных и иных характеристиках,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сохранение и приумножение имущества муниципальной имущественной казны, необходимого для обеспечения общественных потребностей населения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привлечение в бюджет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дополнительных средств,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определение и применение наиболее эффективных способов использования муниципального имущества,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 муниципального имущества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по целевому назначению.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sub_300"/>
      <w:r w:rsidRPr="00086416">
        <w:rPr>
          <w:rFonts w:ascii="Times New Roman" w:hAnsi="Times New Roman" w:cs="Times New Roman"/>
          <w:color w:val="auto"/>
          <w:sz w:val="28"/>
          <w:szCs w:val="28"/>
        </w:rPr>
        <w:t>3. Состав и источники формирования муниципальной имущественной казны</w:t>
      </w:r>
    </w:p>
    <w:bookmarkEnd w:id="16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7" w:name="sub_31"/>
      <w:r w:rsidRPr="00086416">
        <w:rPr>
          <w:rFonts w:ascii="Times New Roman" w:hAnsi="Times New Roman" w:cs="Times New Roman"/>
          <w:sz w:val="28"/>
          <w:szCs w:val="28"/>
        </w:rPr>
        <w:t>3.1. Средства бюджета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и иное муниципальное имущество, не закрепленное за муниципальными предприятиями и учреждениями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 или оперативного управления, составляют муниципальную имущественную казну.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8" w:name="sub_32"/>
      <w:bookmarkEnd w:id="17"/>
      <w:r w:rsidRPr="00086416">
        <w:rPr>
          <w:rFonts w:ascii="Times New Roman" w:hAnsi="Times New Roman" w:cs="Times New Roman"/>
          <w:sz w:val="28"/>
          <w:szCs w:val="28"/>
        </w:rPr>
        <w:t xml:space="preserve">3.2. В муниципальную имущественную казну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могут включаться:</w:t>
      </w:r>
    </w:p>
    <w:bookmarkEnd w:id="18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объекты недвижимости,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движимое имущество,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ценные бумаги, доли (паи) в уставном капитале юридических лиц,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имущество ликвидированных муниципальных предприятий и учреждений,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иное имущество, не закрепленное на праве хозяйственного ведения или оперативного управления за муниципальными предприятиями и учреждениями.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19" w:name="sub_33"/>
      <w:r w:rsidRPr="00086416">
        <w:rPr>
          <w:rFonts w:ascii="Times New Roman" w:hAnsi="Times New Roman" w:cs="Times New Roman"/>
          <w:sz w:val="28"/>
          <w:szCs w:val="28"/>
        </w:rPr>
        <w:lastRenderedPageBreak/>
        <w:t>3.3. Включение имущества в состав казны осуществляется на основании постановления Главы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bookmarkEnd w:id="19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Основанием отнесения объектов муниципального имущества к казне являются: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отсутствие закрепления муниципального имущества за муниципальными унитарными предприятиями и учреждениями на праве хозяйственного ведения или оперативного управления;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принятие в муниципальную собственность государственного имущества, приобретение или прием безвозмездно в муниципальную собственность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имущества юридических или физических лиц;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отсутствие собственника имущества, отказ собственника от имущества или утрата собственником права на имущество по иным основаниям, предусмотренным действующим законодательством, на которое в случаях и в порядке, установленных действующим законодательством, приобретено право муниципальной собственности;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изъятие излишнего неиспользуемого или используемого не по назначению имущества, закрепленного за муниципальным предприятием или учреждением на праве хозяйственного ведения или оперативного управления;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отказ муниципального предприятия или учреждения от права хозяйственного ведения или оперативного управления на муниципальное имущество;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имущество, оставшееся после ликвидации муниципальных предприятий и учреждений;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создание имущества за счет средств бюджета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иные основания, предусмотренные действующим законодательством.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0" w:name="sub_34"/>
      <w:r w:rsidRPr="00086416">
        <w:rPr>
          <w:rFonts w:ascii="Times New Roman" w:hAnsi="Times New Roman" w:cs="Times New Roman"/>
          <w:sz w:val="28"/>
          <w:szCs w:val="28"/>
        </w:rPr>
        <w:t>3.4. Внесение в реестр муниципальной собственности сведений о включении муниципального имущества в состав муниципальной казны осуществляется в порядке, предусмотренном действующим законодательством.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1" w:name="sub_35"/>
      <w:bookmarkEnd w:id="20"/>
      <w:r w:rsidRPr="00086416">
        <w:rPr>
          <w:rFonts w:ascii="Times New Roman" w:hAnsi="Times New Roman" w:cs="Times New Roman"/>
          <w:sz w:val="28"/>
          <w:szCs w:val="28"/>
        </w:rPr>
        <w:t xml:space="preserve">3.5. Исключение имущества из казны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осуществляется на основании постановления Главы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</w:t>
      </w:r>
      <w:r w:rsidR="00086416" w:rsidRPr="0008641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086416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Исключение из состава муниципальной имущественной казны осуществляется по следующим основаниям: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при закреплении этого имущества за организациями на праве хозяйственного ведения или оперативного управления,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при отчуждении его в собственность юридических и физических лиц, в государственную собственность и собственность иных муниципальных образований,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при списании имущества по причинам физического износа, сноса, ликвидации по решению собственника или при авариях, стихийных бедствиях и иных чрезвычайных ситуациях,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по решению суда.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sub_400"/>
      <w:r w:rsidRPr="00086416">
        <w:rPr>
          <w:rFonts w:ascii="Times New Roman" w:hAnsi="Times New Roman" w:cs="Times New Roman"/>
          <w:color w:val="auto"/>
          <w:sz w:val="28"/>
          <w:szCs w:val="28"/>
        </w:rPr>
        <w:lastRenderedPageBreak/>
        <w:t>4. Порядок учета муниципальной имущественной казны</w:t>
      </w:r>
    </w:p>
    <w:bookmarkEnd w:id="22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3" w:name="sub_41"/>
      <w:r w:rsidRPr="00086416">
        <w:rPr>
          <w:rFonts w:ascii="Times New Roman" w:hAnsi="Times New Roman" w:cs="Times New Roman"/>
          <w:sz w:val="28"/>
          <w:szCs w:val="28"/>
        </w:rPr>
        <w:t xml:space="preserve">4.1. Имущество, составляющее муниципальную имущественную казну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, подлежит бухгалтерскому учету в соответствии с требованиями бюджетного законодательства Российской Федерации.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4" w:name="sub_42"/>
      <w:bookmarkEnd w:id="23"/>
      <w:r w:rsidRPr="00086416">
        <w:rPr>
          <w:rFonts w:ascii="Times New Roman" w:hAnsi="Times New Roman" w:cs="Times New Roman"/>
          <w:sz w:val="28"/>
          <w:szCs w:val="28"/>
        </w:rPr>
        <w:t xml:space="preserve">4.2. Учет имущества, начисление амортизации, расходы по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объектам, составляющим муниципальную имущественную казну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и его движение </w:t>
      </w:r>
      <w:r w:rsidR="00DB1D5F" w:rsidRPr="00086416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бухгалтерией </w:t>
      </w:r>
      <w:r w:rsidRPr="0008641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Новоаннинского муниципального района Волгоградской области.</w:t>
      </w:r>
      <w:bookmarkEnd w:id="24"/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5" w:name="sub_43"/>
      <w:r w:rsidRPr="00086416">
        <w:rPr>
          <w:rFonts w:ascii="Times New Roman" w:hAnsi="Times New Roman" w:cs="Times New Roman"/>
          <w:sz w:val="28"/>
          <w:szCs w:val="28"/>
        </w:rPr>
        <w:t>4.3. Сведения об имуществе муниципальной казны заносятся в реестр муниципального имущества в порядке, установленном действующим законодательством.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6" w:name="sub_44"/>
      <w:bookmarkEnd w:id="25"/>
      <w:r w:rsidRPr="00086416">
        <w:rPr>
          <w:rFonts w:ascii="Times New Roman" w:hAnsi="Times New Roman" w:cs="Times New Roman"/>
          <w:sz w:val="28"/>
          <w:szCs w:val="28"/>
        </w:rPr>
        <w:t>4.4. Раздел реестра имущества казны должен содержать сведения:</w:t>
      </w:r>
    </w:p>
    <w:bookmarkEnd w:id="26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 составе имущества;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местонахождение объекта;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дату постановки на учет;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площадь объекта;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стоимости имущества;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амортизации имущества;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основание права муниципальной собственности.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7" w:name="sub_45"/>
      <w:r w:rsidRPr="00086416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Выписка из реестра объектов муниципального имущества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 xml:space="preserve"> и свидетельство о государственной регистрации права собственности на недвижимое имущество являются документами, подтверждающими право муниципальной собственности на указанное в выписке или свидетельстве имущество.</w:t>
      </w:r>
      <w:proofErr w:type="gramEnd"/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8" w:name="sub_46"/>
      <w:bookmarkEnd w:id="27"/>
      <w:r w:rsidRPr="00086416">
        <w:rPr>
          <w:rFonts w:ascii="Times New Roman" w:hAnsi="Times New Roman" w:cs="Times New Roman"/>
          <w:sz w:val="28"/>
          <w:szCs w:val="28"/>
        </w:rPr>
        <w:t>4.6. Объекты недвижимости, отнесенные к муниципальной имущественной казне, подлежат кадастровому учету, технической инвентаризации и государственной регистрации в порядке, установленном законодательством.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29" w:name="sub_47"/>
      <w:bookmarkEnd w:id="28"/>
      <w:r w:rsidRPr="00086416">
        <w:rPr>
          <w:rFonts w:ascii="Times New Roman" w:hAnsi="Times New Roman" w:cs="Times New Roman"/>
          <w:sz w:val="28"/>
          <w:szCs w:val="28"/>
        </w:rPr>
        <w:t xml:space="preserve">4.7. Оценка имущества казны осуществляется в соответствии с законами Российской Федерации и нормативными правовыми актами органов местного самоуправления 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B1D5F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0" w:name="sub_48"/>
      <w:bookmarkEnd w:id="29"/>
      <w:r w:rsidRPr="00086416">
        <w:rPr>
          <w:rFonts w:ascii="Times New Roman" w:hAnsi="Times New Roman" w:cs="Times New Roman"/>
          <w:sz w:val="28"/>
          <w:szCs w:val="28"/>
        </w:rPr>
        <w:t>4.8. Расходы по содержанию, обслуживанию, оценке, регистрации права собственности объектов муниципальной казны осуществляются за счет средств бюджета</w:t>
      </w:r>
      <w:r w:rsidR="00DB1D5F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5F" w:rsidRPr="00086416">
        <w:rPr>
          <w:rFonts w:ascii="Times New Roman" w:hAnsi="Times New Roman" w:cs="Times New Roman"/>
          <w:sz w:val="28"/>
          <w:szCs w:val="28"/>
        </w:rPr>
        <w:t>Ф</w:t>
      </w:r>
      <w:r w:rsidR="00086416" w:rsidRPr="0008641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086416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sub_500"/>
      <w:bookmarkEnd w:id="30"/>
      <w:r w:rsidRPr="00086416">
        <w:rPr>
          <w:rFonts w:ascii="Times New Roman" w:hAnsi="Times New Roman" w:cs="Times New Roman"/>
          <w:color w:val="auto"/>
          <w:sz w:val="28"/>
          <w:szCs w:val="28"/>
        </w:rPr>
        <w:t>5. Порядок управления и распоряжения муниципальной имущественной казной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2" w:name="sub_51"/>
      <w:bookmarkEnd w:id="31"/>
      <w:r w:rsidRPr="00086416">
        <w:rPr>
          <w:rFonts w:ascii="Times New Roman" w:hAnsi="Times New Roman" w:cs="Times New Roman"/>
          <w:sz w:val="28"/>
          <w:szCs w:val="28"/>
        </w:rPr>
        <w:t>5.1. Целями управления и распоряжения имуществом казны являются:</w:t>
      </w:r>
    </w:p>
    <w:bookmarkEnd w:id="32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содействие ее сохранению и воспроизводству;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получение доходов от ее использования в бюджет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обеспечение обязательств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обеспечение общественных потребностей населения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r w:rsidR="00DF0727" w:rsidRPr="00086416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привлечение инвестиций и стимулирование предпринимательской активности на территории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3" w:name="sub_52"/>
      <w:r w:rsidRPr="00086416">
        <w:rPr>
          <w:rFonts w:ascii="Times New Roman" w:hAnsi="Times New Roman" w:cs="Times New Roman"/>
          <w:sz w:val="28"/>
          <w:szCs w:val="28"/>
        </w:rPr>
        <w:t>5.2. Для достижения указанных целей при управлении и распоряжении имуществом муниципальной казны решаются следующие задачи:</w:t>
      </w:r>
    </w:p>
    <w:bookmarkEnd w:id="33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86416">
        <w:rPr>
          <w:rFonts w:ascii="Times New Roman" w:hAnsi="Times New Roman" w:cs="Times New Roman"/>
          <w:sz w:val="28"/>
          <w:szCs w:val="28"/>
        </w:rPr>
        <w:t>пообъектно</w:t>
      </w:r>
      <w:proofErr w:type="spellEnd"/>
      <w:r w:rsidRPr="00086416">
        <w:rPr>
          <w:rFonts w:ascii="Times New Roman" w:hAnsi="Times New Roman" w:cs="Times New Roman"/>
          <w:sz w:val="28"/>
          <w:szCs w:val="28"/>
        </w:rPr>
        <w:t xml:space="preserve"> полный и системный учет имущества, составляющего казну и своевременное отражение его движения;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сохранение и приумножение в составе казны имущества, управление и распоряжение которым обеспечивает привлечение в доход бюджета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дополнительных средств, а также сохранение в составе казны имущества необходимого для обеспечения общественных потребностей населения;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выявление и применение наиболее эффективных способов использования муниципального имущества;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 муниципального имущества по целевому назначению.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4" w:name="sub_53"/>
      <w:r w:rsidRPr="00086416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Имущество, состоящее в муниципальной имущественной казне, может быть предметом залога и иных обременений, отчуждаться в собственность юридических и физических лиц, в государственную собственность и собственность иных муниципальных образований, а также передаваться во владение, пользование и распоряжение без изменения формы собственности на основании договоров в порядке, установленном законодательством Российской Федерации и настоящим Положением.</w:t>
      </w:r>
      <w:proofErr w:type="gramEnd"/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5" w:name="sub_54"/>
      <w:bookmarkEnd w:id="34"/>
      <w:r w:rsidRPr="00086416">
        <w:rPr>
          <w:rFonts w:ascii="Times New Roman" w:hAnsi="Times New Roman" w:cs="Times New Roman"/>
          <w:sz w:val="28"/>
          <w:szCs w:val="28"/>
        </w:rPr>
        <w:t xml:space="preserve">5.4. Условия и порядок передачи имущества муниципальной имущественной казны в аренду, безвозмездное пользование, залог, доверительное управление, распоряжение им иными способами регулируются действующим законодательством, нормативными правовыми актами органов местного самоуправления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6" w:name="sub_55"/>
      <w:bookmarkEnd w:id="35"/>
      <w:r w:rsidRPr="00086416">
        <w:rPr>
          <w:rFonts w:ascii="Times New Roman" w:hAnsi="Times New Roman" w:cs="Times New Roman"/>
          <w:sz w:val="28"/>
          <w:szCs w:val="28"/>
        </w:rPr>
        <w:t xml:space="preserve">5.5. Имущество, входящее в состав муниципальной казны, может быть передано муниципальным унитарным предприятиям и муниципальным учреждениям на ответственное хранение на основании распоряжения Администрации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Новоаннинского муниципального района Волгоградской области.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7" w:name="sub_56"/>
      <w:bookmarkEnd w:id="36"/>
      <w:r w:rsidRPr="00086416">
        <w:rPr>
          <w:rFonts w:ascii="Times New Roman" w:hAnsi="Times New Roman" w:cs="Times New Roman"/>
          <w:sz w:val="28"/>
          <w:szCs w:val="28"/>
        </w:rPr>
        <w:t>5.6. Администраци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 xml:space="preserve">Новоаннинского муниципального района Волгоградской области распоряжается объектами муниципальной казны в пределах своих полномочий в соответствии с настоящим Положением и иными муниципальными правовыми актами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в т.ч.:</w:t>
      </w:r>
    </w:p>
    <w:bookmarkEnd w:id="37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осуществляет передачу имущества муниципальной казны муниципальным предприятиям и муниципальным учреждениям в хозяйственное ведение и оперативное управление, передачу объектов муниципальной имущественной казны в аренду;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обеспечивает регистрацию, учет, содержание и сохранность объектов муниципальной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казны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и использование их по назначению и с наибольшей эффективностью;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lastRenderedPageBreak/>
        <w:t>- представляет на утверждение  Думе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 xml:space="preserve"> перечень объектов муниципальной казны, которые могут являться предметом залога;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эффективностью использования объектов муниципальной казны;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>- контролирует размеры поступления сре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юджет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Новоаннинского муниципального района Волгоградской области от использования объектов муниципальной казны;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r w:rsidRPr="00086416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 в соответствии с действующим законодательством и нормативными правовыми актами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6416">
        <w:rPr>
          <w:rFonts w:ascii="Times New Roman" w:hAnsi="Times New Roman" w:cs="Times New Roman"/>
          <w:sz w:val="28"/>
          <w:szCs w:val="28"/>
        </w:rPr>
        <w:t>Новоаннинского муниципального района Волгоградской области.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sub_600"/>
      <w:r w:rsidRPr="00086416">
        <w:rPr>
          <w:rFonts w:ascii="Times New Roman" w:hAnsi="Times New Roman" w:cs="Times New Roman"/>
          <w:color w:val="auto"/>
          <w:sz w:val="28"/>
          <w:szCs w:val="28"/>
        </w:rPr>
        <w:t>6. Заключительные положения</w:t>
      </w:r>
    </w:p>
    <w:bookmarkEnd w:id="38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39" w:name="sub_61"/>
      <w:r w:rsidRPr="00086416">
        <w:rPr>
          <w:rFonts w:ascii="Times New Roman" w:hAnsi="Times New Roman" w:cs="Times New Roman"/>
          <w:sz w:val="28"/>
          <w:szCs w:val="28"/>
        </w:rPr>
        <w:t xml:space="preserve">6.1. Средства, полученные от использования объектов муниципальной казны, в полном объеме поступают в бюджет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40" w:name="sub_62"/>
      <w:bookmarkEnd w:id="39"/>
      <w:r w:rsidRPr="00086416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086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6416">
        <w:rPr>
          <w:rFonts w:ascii="Times New Roman" w:hAnsi="Times New Roman" w:cs="Times New Roman"/>
          <w:sz w:val="28"/>
          <w:szCs w:val="28"/>
        </w:rPr>
        <w:t xml:space="preserve"> законностью, эффективностью и целесообразностью использования муниципального имущества, составляющего муниципальную имущественную казну осуществляет </w:t>
      </w:r>
      <w:r w:rsidR="00DF0727" w:rsidRPr="00086416">
        <w:rPr>
          <w:rFonts w:ascii="Times New Roman" w:hAnsi="Times New Roman" w:cs="Times New Roman"/>
          <w:sz w:val="28"/>
          <w:szCs w:val="28"/>
        </w:rPr>
        <w:t xml:space="preserve">Дума </w:t>
      </w:r>
      <w:proofErr w:type="spellStart"/>
      <w:r w:rsidR="00DF0727" w:rsidRPr="0008641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F0727" w:rsidRPr="000864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86416">
        <w:rPr>
          <w:rFonts w:ascii="Times New Roman" w:hAnsi="Times New Roman" w:cs="Times New Roman"/>
          <w:sz w:val="28"/>
          <w:szCs w:val="28"/>
        </w:rPr>
        <w:t>.</w:t>
      </w:r>
      <w:bookmarkEnd w:id="40"/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41" w:name="sub_63"/>
      <w:r w:rsidRPr="00086416">
        <w:rPr>
          <w:rFonts w:ascii="Times New Roman" w:hAnsi="Times New Roman" w:cs="Times New Roman"/>
          <w:sz w:val="28"/>
          <w:szCs w:val="28"/>
        </w:rPr>
        <w:t>6.3. На срок передачи имущества казны во владение и пользование бремя содержания и риска случайной гибели переходит на пользователя и определяется условиями договора в порядке, установленном законодательством.</w:t>
      </w:r>
    </w:p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  <w:bookmarkStart w:id="42" w:name="sub_64"/>
      <w:bookmarkEnd w:id="41"/>
      <w:r w:rsidRPr="00086416">
        <w:rPr>
          <w:rFonts w:ascii="Times New Roman" w:hAnsi="Times New Roman" w:cs="Times New Roman"/>
          <w:sz w:val="28"/>
          <w:szCs w:val="28"/>
        </w:rPr>
        <w:t>6.4. Настоящее Положение вступает в силу со дня его опубликования.</w:t>
      </w:r>
    </w:p>
    <w:bookmarkEnd w:id="42"/>
    <w:p w:rsidR="00D83365" w:rsidRPr="00086416" w:rsidRDefault="00D83365" w:rsidP="00D83365">
      <w:pPr>
        <w:rPr>
          <w:rFonts w:ascii="Times New Roman" w:hAnsi="Times New Roman" w:cs="Times New Roman"/>
          <w:sz w:val="28"/>
          <w:szCs w:val="28"/>
        </w:rPr>
      </w:pPr>
    </w:p>
    <w:p w:rsidR="006F2178" w:rsidRPr="00086416" w:rsidRDefault="006F2178">
      <w:pPr>
        <w:rPr>
          <w:rFonts w:ascii="Times New Roman" w:hAnsi="Times New Roman" w:cs="Times New Roman"/>
          <w:sz w:val="28"/>
          <w:szCs w:val="28"/>
        </w:rPr>
      </w:pPr>
    </w:p>
    <w:p w:rsidR="006F2178" w:rsidRPr="00086416" w:rsidRDefault="006F2178">
      <w:pPr>
        <w:rPr>
          <w:rFonts w:ascii="Times New Roman" w:hAnsi="Times New Roman" w:cs="Times New Roman"/>
          <w:sz w:val="28"/>
          <w:szCs w:val="28"/>
        </w:rPr>
      </w:pPr>
    </w:p>
    <w:p w:rsidR="006F2178" w:rsidRPr="00086416" w:rsidRDefault="006F217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000"/>
      </w:tblPr>
      <w:tblGrid>
        <w:gridCol w:w="6204"/>
        <w:gridCol w:w="4110"/>
      </w:tblGrid>
      <w:tr w:rsidR="0038593B" w:rsidRPr="00086416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086416" w:rsidRDefault="0038593B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08641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C27794" w:rsidRPr="00086416">
              <w:rPr>
                <w:rFonts w:ascii="Times New Roman" w:hAnsi="Times New Roman" w:cs="Times New Roman"/>
                <w:sz w:val="28"/>
                <w:szCs w:val="28"/>
              </w:rPr>
              <w:t>Филоновского</w:t>
            </w:r>
          </w:p>
          <w:p w:rsidR="0038593B" w:rsidRPr="00086416" w:rsidRDefault="00C2779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08641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086416" w:rsidRDefault="001E597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93B" w:rsidRPr="00086416" w:rsidRDefault="00C27794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86416">
              <w:rPr>
                <w:rFonts w:ascii="Times New Roman" w:hAnsi="Times New Roman" w:cs="Times New Roman"/>
                <w:sz w:val="28"/>
                <w:szCs w:val="28"/>
              </w:rPr>
              <w:t>А.И. Саломатин</w:t>
            </w:r>
          </w:p>
        </w:tc>
      </w:tr>
    </w:tbl>
    <w:p w:rsidR="00C27794" w:rsidRPr="00866FB6" w:rsidRDefault="00C2779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94" w:rsidRPr="00866FB6" w:rsidSect="00AE18CE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086416"/>
    <w:rsid w:val="000B05C4"/>
    <w:rsid w:val="00115D7D"/>
    <w:rsid w:val="00185A26"/>
    <w:rsid w:val="001D29BC"/>
    <w:rsid w:val="001E14CA"/>
    <w:rsid w:val="001E597C"/>
    <w:rsid w:val="002067E0"/>
    <w:rsid w:val="002475BE"/>
    <w:rsid w:val="002B3C4B"/>
    <w:rsid w:val="002E29E0"/>
    <w:rsid w:val="0038593B"/>
    <w:rsid w:val="00411FE8"/>
    <w:rsid w:val="006367B1"/>
    <w:rsid w:val="00672186"/>
    <w:rsid w:val="006F2178"/>
    <w:rsid w:val="0071206C"/>
    <w:rsid w:val="00832806"/>
    <w:rsid w:val="00866FB6"/>
    <w:rsid w:val="008B350E"/>
    <w:rsid w:val="008F55C4"/>
    <w:rsid w:val="009533E0"/>
    <w:rsid w:val="009903C9"/>
    <w:rsid w:val="009E2619"/>
    <w:rsid w:val="00AC2182"/>
    <w:rsid w:val="00AE18CE"/>
    <w:rsid w:val="00B645EB"/>
    <w:rsid w:val="00B93CCD"/>
    <w:rsid w:val="00BC0519"/>
    <w:rsid w:val="00BE5298"/>
    <w:rsid w:val="00C27794"/>
    <w:rsid w:val="00D5056E"/>
    <w:rsid w:val="00D83365"/>
    <w:rsid w:val="00DB1D5F"/>
    <w:rsid w:val="00DF0727"/>
    <w:rsid w:val="00DF6AC3"/>
    <w:rsid w:val="00E07C3E"/>
    <w:rsid w:val="00E41ACC"/>
    <w:rsid w:val="00EB25D5"/>
    <w:rsid w:val="00FC34DD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8C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AE18C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AE18CE"/>
    <w:pPr>
      <w:outlineLvl w:val="1"/>
    </w:pPr>
  </w:style>
  <w:style w:type="paragraph" w:styleId="3">
    <w:name w:val="heading 3"/>
    <w:basedOn w:val="2"/>
    <w:next w:val="a"/>
    <w:qFormat/>
    <w:rsid w:val="00AE18CE"/>
    <w:pPr>
      <w:outlineLvl w:val="2"/>
    </w:pPr>
  </w:style>
  <w:style w:type="paragraph" w:styleId="4">
    <w:name w:val="heading 4"/>
    <w:basedOn w:val="3"/>
    <w:next w:val="a"/>
    <w:qFormat/>
    <w:rsid w:val="00AE18C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E18CE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AE18CE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AE18CE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AE18CE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AE18CE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AE18CE"/>
    <w:rPr>
      <w:u w:val="single"/>
    </w:rPr>
  </w:style>
  <w:style w:type="paragraph" w:customStyle="1" w:styleId="a9">
    <w:name w:val="Интерфейс"/>
    <w:basedOn w:val="a"/>
    <w:next w:val="a"/>
    <w:rsid w:val="00AE18CE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AE18CE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AE18CE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AE18CE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AE18CE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AE18CE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AE18CE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AE18CE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AE18CE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AE18CE"/>
  </w:style>
  <w:style w:type="character" w:customStyle="1" w:styleId="af3">
    <w:name w:val="Не вступил в силу"/>
    <w:basedOn w:val="a3"/>
    <w:rsid w:val="00AE18CE"/>
    <w:rPr>
      <w:color w:val="008080"/>
    </w:rPr>
  </w:style>
  <w:style w:type="paragraph" w:customStyle="1" w:styleId="af4">
    <w:name w:val="Нормальный (таблица)"/>
    <w:basedOn w:val="a"/>
    <w:next w:val="a"/>
    <w:uiPriority w:val="99"/>
    <w:rsid w:val="00AE18CE"/>
    <w:pPr>
      <w:ind w:firstLine="0"/>
    </w:pPr>
  </w:style>
  <w:style w:type="paragraph" w:customStyle="1" w:styleId="af5">
    <w:name w:val="Объект"/>
    <w:basedOn w:val="a"/>
    <w:next w:val="a"/>
    <w:rsid w:val="00AE18CE"/>
  </w:style>
  <w:style w:type="paragraph" w:customStyle="1" w:styleId="af6">
    <w:name w:val="Таблицы (моноширинный)"/>
    <w:basedOn w:val="a"/>
    <w:next w:val="a"/>
    <w:rsid w:val="00AE18CE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AE18CE"/>
    <w:pPr>
      <w:ind w:left="140"/>
    </w:pPr>
  </w:style>
  <w:style w:type="character" w:customStyle="1" w:styleId="af8">
    <w:name w:val="Опечатки"/>
    <w:rsid w:val="00AE18CE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AE18CE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AE18CE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AE18CE"/>
    <w:pPr>
      <w:ind w:firstLine="0"/>
      <w:jc w:val="left"/>
    </w:pPr>
  </w:style>
  <w:style w:type="character" w:customStyle="1" w:styleId="afc">
    <w:name w:val="Продолжение ссылки"/>
    <w:basedOn w:val="a4"/>
    <w:rsid w:val="00AE18CE"/>
  </w:style>
  <w:style w:type="paragraph" w:customStyle="1" w:styleId="afd">
    <w:name w:val="Словарная статья"/>
    <w:basedOn w:val="a"/>
    <w:next w:val="a"/>
    <w:rsid w:val="00AE18CE"/>
    <w:pPr>
      <w:ind w:right="118" w:firstLine="0"/>
    </w:pPr>
  </w:style>
  <w:style w:type="paragraph" w:customStyle="1" w:styleId="afe">
    <w:name w:val="Текст (справка)"/>
    <w:basedOn w:val="a"/>
    <w:next w:val="a"/>
    <w:rsid w:val="00AE18CE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AE18CE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AE18CE"/>
    <w:pPr>
      <w:ind w:firstLine="0"/>
      <w:jc w:val="left"/>
    </w:pPr>
  </w:style>
  <w:style w:type="character" w:customStyle="1" w:styleId="aff1">
    <w:name w:val="Утратил силу"/>
    <w:basedOn w:val="a3"/>
    <w:rsid w:val="00AE18CE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8</cp:revision>
  <cp:lastPrinted>2010-11-15T07:55:00Z</cp:lastPrinted>
  <dcterms:created xsi:type="dcterms:W3CDTF">2010-11-08T11:58:00Z</dcterms:created>
  <dcterms:modified xsi:type="dcterms:W3CDTF">2010-11-15T07:57:00Z</dcterms:modified>
</cp:coreProperties>
</file>